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A7" w:rsidRPr="00E95D40"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РОССИЙСКАЯ ФЕДЕРАЦИЯ</w:t>
      </w:r>
    </w:p>
    <w:p w:rsidR="00BF2AA7" w:rsidRPr="00E95D40"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КАЛУЖСКАЯ ОБЛАСТЬ</w:t>
      </w:r>
    </w:p>
    <w:p w:rsidR="00BF2AA7" w:rsidRPr="00E95D40"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СЕЛЬСКАЯ ДУМА</w:t>
      </w:r>
    </w:p>
    <w:p w:rsidR="00BF2AA7" w:rsidRPr="00E95D40"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МУНИЦИПАЛЬНОГО ОБРАЗОВАНИЯ СЕЛЬСКОЕ ПОСЕЛЕНИЕ</w:t>
      </w:r>
    </w:p>
    <w:p w:rsidR="00EB0489" w:rsidRPr="007F6521"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 xml:space="preserve">ДЕРЕВНЯ </w:t>
      </w:r>
      <w:r w:rsidR="007F6521" w:rsidRPr="007F6521">
        <w:rPr>
          <w:rFonts w:ascii="Times New Roman" w:hAnsi="Times New Roman" w:cs="Times New Roman"/>
          <w:b/>
          <w:sz w:val="26"/>
          <w:szCs w:val="26"/>
        </w:rPr>
        <w:t>ОРЕХОВНЯ</w:t>
      </w:r>
    </w:p>
    <w:p w:rsidR="00BF2AA7" w:rsidRPr="00E95D40"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РЕШЕНИЕ</w:t>
      </w:r>
    </w:p>
    <w:p w:rsidR="00BF2AA7" w:rsidRPr="00E95D40" w:rsidRDefault="003E0717">
      <w:pPr>
        <w:rPr>
          <w:rFonts w:ascii="Times New Roman" w:hAnsi="Times New Roman" w:cs="Times New Roman"/>
          <w:sz w:val="26"/>
          <w:szCs w:val="26"/>
        </w:rPr>
      </w:pPr>
      <w:r w:rsidRPr="00E95D40">
        <w:rPr>
          <w:rFonts w:ascii="Times New Roman" w:hAnsi="Times New Roman" w:cs="Times New Roman"/>
          <w:sz w:val="26"/>
          <w:szCs w:val="26"/>
        </w:rPr>
        <w:t>от 04.0</w:t>
      </w:r>
      <w:r w:rsidR="002D5929">
        <w:rPr>
          <w:rFonts w:ascii="Times New Roman" w:hAnsi="Times New Roman" w:cs="Times New Roman"/>
          <w:sz w:val="26"/>
          <w:szCs w:val="26"/>
        </w:rPr>
        <w:t>5</w:t>
      </w:r>
      <w:r w:rsidRPr="00E95D40">
        <w:rPr>
          <w:rFonts w:ascii="Times New Roman" w:hAnsi="Times New Roman" w:cs="Times New Roman"/>
          <w:sz w:val="26"/>
          <w:szCs w:val="26"/>
        </w:rPr>
        <w:t>.202</w:t>
      </w:r>
      <w:r w:rsidR="002D5929">
        <w:rPr>
          <w:rFonts w:ascii="Times New Roman" w:hAnsi="Times New Roman" w:cs="Times New Roman"/>
          <w:sz w:val="26"/>
          <w:szCs w:val="26"/>
        </w:rPr>
        <w:t>3</w:t>
      </w:r>
      <w:r w:rsidRPr="00E95D40">
        <w:rPr>
          <w:rFonts w:ascii="Times New Roman" w:hAnsi="Times New Roman" w:cs="Times New Roman"/>
          <w:sz w:val="26"/>
          <w:szCs w:val="26"/>
        </w:rPr>
        <w:t xml:space="preserve"> г.</w:t>
      </w:r>
      <w:r w:rsidR="00EB0489" w:rsidRPr="00E95D40">
        <w:rPr>
          <w:rFonts w:ascii="Times New Roman" w:hAnsi="Times New Roman" w:cs="Times New Roman"/>
          <w:sz w:val="26"/>
          <w:szCs w:val="26"/>
        </w:rPr>
        <w:t xml:space="preserve">                       </w:t>
      </w:r>
      <w:r w:rsid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д.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w:t>
      </w:r>
      <w:r w:rsidR="00EB0489" w:rsidRPr="00E95D40">
        <w:rPr>
          <w:rFonts w:ascii="Times New Roman" w:hAnsi="Times New Roman" w:cs="Times New Roman"/>
          <w:sz w:val="26"/>
          <w:szCs w:val="26"/>
        </w:rPr>
        <w:t xml:space="preserve">                   </w:t>
      </w:r>
      <w:r w:rsid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w:t>
      </w:r>
      <w:r w:rsidR="002D5929">
        <w:rPr>
          <w:rFonts w:ascii="Times New Roman" w:hAnsi="Times New Roman" w:cs="Times New Roman"/>
          <w:sz w:val="26"/>
          <w:szCs w:val="26"/>
        </w:rPr>
        <w:t>99</w:t>
      </w:r>
      <w:r w:rsidRPr="00E95D40">
        <w:rPr>
          <w:rFonts w:ascii="Times New Roman" w:hAnsi="Times New Roman" w:cs="Times New Roman"/>
          <w:sz w:val="26"/>
          <w:szCs w:val="26"/>
        </w:rPr>
        <w:t xml:space="preserve"> </w:t>
      </w:r>
    </w:p>
    <w:p w:rsidR="00EB0489" w:rsidRPr="00E95D40"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Об утверждении Положения о муниципальном контроле</w:t>
      </w:r>
    </w:p>
    <w:p w:rsidR="00BF2AA7" w:rsidRPr="00E95D40" w:rsidRDefault="003E0717" w:rsidP="00EB0489">
      <w:pPr>
        <w:jc w:val="center"/>
        <w:rPr>
          <w:rFonts w:ascii="Times New Roman" w:hAnsi="Times New Roman" w:cs="Times New Roman"/>
          <w:sz w:val="26"/>
          <w:szCs w:val="26"/>
        </w:rPr>
      </w:pPr>
      <w:r w:rsidRPr="00E95D40">
        <w:rPr>
          <w:rFonts w:ascii="Times New Roman" w:hAnsi="Times New Roman" w:cs="Times New Roman"/>
          <w:b/>
          <w:sz w:val="26"/>
          <w:szCs w:val="26"/>
        </w:rPr>
        <w:t xml:space="preserve">в сфере благоустройства на территории сельского поселения деревня </w:t>
      </w:r>
      <w:proofErr w:type="spellStart"/>
      <w:r w:rsidR="007F6521" w:rsidRPr="007F6521">
        <w:rPr>
          <w:rFonts w:ascii="Times New Roman" w:hAnsi="Times New Roman" w:cs="Times New Roman"/>
          <w:b/>
          <w:sz w:val="26"/>
          <w:szCs w:val="26"/>
        </w:rPr>
        <w:t>Ореховня</w:t>
      </w:r>
      <w:proofErr w:type="spellEnd"/>
      <w:r w:rsidR="007F6521" w:rsidRPr="00E95D40">
        <w:rPr>
          <w:rFonts w:ascii="Times New Roman" w:hAnsi="Times New Roman" w:cs="Times New Roman"/>
          <w:b/>
          <w:sz w:val="26"/>
          <w:szCs w:val="26"/>
        </w:rPr>
        <w:t xml:space="preserve"> </w:t>
      </w:r>
    </w:p>
    <w:p w:rsidR="00BF2AA7" w:rsidRPr="00E95D40" w:rsidRDefault="00BF2AA7">
      <w:pPr>
        <w:rPr>
          <w:rFonts w:ascii="Times New Roman" w:hAnsi="Times New Roman" w:cs="Times New Roman"/>
          <w:sz w:val="26"/>
          <w:szCs w:val="26"/>
        </w:rPr>
      </w:pP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В соответствии с пунктом 20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Законом Калужской области от 22.06.2018 №362-ОЗ «О благоустройстве территорий муниципальных образований Калужской области», пунктом 9 ст.7 Устава сельского поселения деревня </w:t>
      </w:r>
      <w:proofErr w:type="spellStart"/>
      <w:r w:rsidR="007F6521">
        <w:rPr>
          <w:rFonts w:ascii="Times New Roman" w:hAnsi="Times New Roman" w:cs="Times New Roman"/>
          <w:sz w:val="26"/>
          <w:szCs w:val="26"/>
        </w:rPr>
        <w:t>Ореховня</w:t>
      </w:r>
      <w:proofErr w:type="spellEnd"/>
      <w:proofErr w:type="gramStart"/>
      <w:r w:rsidR="007F6521" w:rsidRPr="00E95D40">
        <w:rPr>
          <w:rFonts w:ascii="Times New Roman" w:hAnsi="Times New Roman" w:cs="Times New Roman"/>
          <w:sz w:val="26"/>
          <w:szCs w:val="26"/>
        </w:rPr>
        <w:t xml:space="preserve"> </w:t>
      </w:r>
      <w:r w:rsidR="007F6521">
        <w:rPr>
          <w:rFonts w:ascii="Times New Roman" w:hAnsi="Times New Roman" w:cs="Times New Roman"/>
          <w:sz w:val="26"/>
          <w:szCs w:val="26"/>
        </w:rPr>
        <w:t>,</w:t>
      </w:r>
      <w:proofErr w:type="gramEnd"/>
      <w:r w:rsidRPr="00E95D40">
        <w:rPr>
          <w:rFonts w:ascii="Times New Roman" w:hAnsi="Times New Roman" w:cs="Times New Roman"/>
          <w:sz w:val="26"/>
          <w:szCs w:val="26"/>
        </w:rPr>
        <w:t xml:space="preserve"> Правилами благоустройства территории сельского поселения деревня </w:t>
      </w:r>
      <w:proofErr w:type="spellStart"/>
      <w:r w:rsidR="00A77521">
        <w:rPr>
          <w:rFonts w:ascii="Times New Roman" w:hAnsi="Times New Roman" w:cs="Times New Roman"/>
          <w:sz w:val="26"/>
          <w:szCs w:val="26"/>
        </w:rPr>
        <w:t>Ореховня</w:t>
      </w:r>
      <w:proofErr w:type="spellEnd"/>
      <w:r w:rsidRPr="00E95D40">
        <w:rPr>
          <w:rFonts w:ascii="Times New Roman" w:hAnsi="Times New Roman" w:cs="Times New Roman"/>
          <w:sz w:val="26"/>
          <w:szCs w:val="26"/>
        </w:rPr>
        <w:t xml:space="preserve">, утвержденными Решением Сельской Думы сельского поселения от </w:t>
      </w:r>
      <w:r w:rsidR="00A77521">
        <w:rPr>
          <w:rFonts w:ascii="Times New Roman" w:hAnsi="Times New Roman" w:cs="Times New Roman"/>
          <w:sz w:val="26"/>
          <w:szCs w:val="26"/>
        </w:rPr>
        <w:t>22.12.2020</w:t>
      </w:r>
      <w:r w:rsidRPr="00E95D40">
        <w:rPr>
          <w:rFonts w:ascii="Times New Roman" w:hAnsi="Times New Roman" w:cs="Times New Roman"/>
          <w:sz w:val="26"/>
          <w:szCs w:val="26"/>
        </w:rPr>
        <w:t xml:space="preserve"> № 1</w:t>
      </w:r>
      <w:r w:rsidR="00A77521">
        <w:rPr>
          <w:rFonts w:ascii="Times New Roman" w:hAnsi="Times New Roman" w:cs="Times New Roman"/>
          <w:sz w:val="26"/>
          <w:szCs w:val="26"/>
        </w:rPr>
        <w:t>5</w:t>
      </w:r>
      <w:r w:rsidRPr="00E95D40">
        <w:rPr>
          <w:rFonts w:ascii="Times New Roman" w:hAnsi="Times New Roman" w:cs="Times New Roman"/>
          <w:sz w:val="26"/>
          <w:szCs w:val="26"/>
        </w:rPr>
        <w:t xml:space="preserve">, Сельская Дума РЕШИЛА: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 Утвердить Положение о муниципальном контроле в сфере благоустройства на территории сельского поселения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согласно приложению.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 Настоящее Решение разместить на официальном сайте администрации сельского поселения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в сети Интернет.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 Настоящее решение вступает в силу со дня его официального опубликования. </w:t>
      </w:r>
    </w:p>
    <w:p w:rsidR="00316ECF" w:rsidRDefault="00316ECF" w:rsidP="00316ECF">
      <w:pPr>
        <w:jc w:val="both"/>
        <w:rPr>
          <w:rFonts w:ascii="Times New Roman" w:hAnsi="Times New Roman" w:cs="Times New Roman"/>
          <w:sz w:val="26"/>
          <w:szCs w:val="26"/>
        </w:rPr>
      </w:pPr>
    </w:p>
    <w:p w:rsidR="00316ECF" w:rsidRDefault="00316ECF" w:rsidP="00316ECF">
      <w:pPr>
        <w:jc w:val="both"/>
        <w:rPr>
          <w:rFonts w:ascii="Times New Roman" w:hAnsi="Times New Roman" w:cs="Times New Roman"/>
          <w:sz w:val="26"/>
          <w:szCs w:val="26"/>
        </w:rPr>
      </w:pP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Глава муниципального образования: </w:t>
      </w:r>
      <w:r w:rsidR="00E95D40">
        <w:rPr>
          <w:rFonts w:ascii="Times New Roman" w:hAnsi="Times New Roman" w:cs="Times New Roman"/>
          <w:sz w:val="26"/>
          <w:szCs w:val="26"/>
        </w:rPr>
        <w:t xml:space="preserve">                                               </w:t>
      </w:r>
      <w:r w:rsidR="007F6521">
        <w:rPr>
          <w:rFonts w:ascii="Times New Roman" w:hAnsi="Times New Roman" w:cs="Times New Roman"/>
          <w:sz w:val="26"/>
          <w:szCs w:val="26"/>
        </w:rPr>
        <w:t>И.А. Войтович</w:t>
      </w:r>
      <w:r w:rsidRPr="00E95D40">
        <w:rPr>
          <w:rFonts w:ascii="Times New Roman" w:hAnsi="Times New Roman" w:cs="Times New Roman"/>
          <w:sz w:val="26"/>
          <w:szCs w:val="26"/>
        </w:rPr>
        <w:t xml:space="preserve"> </w:t>
      </w:r>
    </w:p>
    <w:p w:rsidR="00EB0489" w:rsidRPr="00E95D40" w:rsidRDefault="00EB0489">
      <w:pPr>
        <w:rPr>
          <w:rFonts w:ascii="Times New Roman" w:hAnsi="Times New Roman" w:cs="Times New Roman"/>
          <w:sz w:val="26"/>
          <w:szCs w:val="26"/>
        </w:rPr>
      </w:pPr>
    </w:p>
    <w:p w:rsidR="00316ECF" w:rsidRDefault="00316ECF" w:rsidP="00E95D40">
      <w:pPr>
        <w:jc w:val="right"/>
        <w:rPr>
          <w:rFonts w:ascii="Times New Roman" w:hAnsi="Times New Roman" w:cs="Times New Roman"/>
          <w:sz w:val="26"/>
          <w:szCs w:val="26"/>
        </w:rPr>
      </w:pPr>
    </w:p>
    <w:p w:rsidR="00EB0489" w:rsidRPr="00E95D40" w:rsidRDefault="003E0717" w:rsidP="00E95D40">
      <w:pPr>
        <w:jc w:val="right"/>
        <w:rPr>
          <w:rFonts w:ascii="Times New Roman" w:hAnsi="Times New Roman" w:cs="Times New Roman"/>
          <w:sz w:val="20"/>
          <w:szCs w:val="20"/>
        </w:rPr>
      </w:pPr>
      <w:r w:rsidRPr="00E95D40">
        <w:rPr>
          <w:rFonts w:ascii="Times New Roman" w:hAnsi="Times New Roman" w:cs="Times New Roman"/>
          <w:sz w:val="20"/>
          <w:szCs w:val="20"/>
        </w:rPr>
        <w:lastRenderedPageBreak/>
        <w:t>УТВЕРЖДЕНО</w:t>
      </w:r>
    </w:p>
    <w:p w:rsidR="00EB0489" w:rsidRPr="00E95D40" w:rsidRDefault="003E0717" w:rsidP="00EB0489">
      <w:pPr>
        <w:jc w:val="right"/>
        <w:rPr>
          <w:rFonts w:ascii="Times New Roman" w:hAnsi="Times New Roman" w:cs="Times New Roman"/>
          <w:sz w:val="20"/>
          <w:szCs w:val="20"/>
        </w:rPr>
      </w:pPr>
      <w:r w:rsidRPr="00E95D40">
        <w:rPr>
          <w:rFonts w:ascii="Times New Roman" w:hAnsi="Times New Roman" w:cs="Times New Roman"/>
          <w:sz w:val="20"/>
          <w:szCs w:val="20"/>
        </w:rPr>
        <w:t xml:space="preserve"> Решением Сельской Думы </w:t>
      </w:r>
    </w:p>
    <w:p w:rsidR="007F6521" w:rsidRDefault="003E0717" w:rsidP="00EB0489">
      <w:pPr>
        <w:jc w:val="right"/>
        <w:rPr>
          <w:rFonts w:ascii="Times New Roman" w:hAnsi="Times New Roman" w:cs="Times New Roman"/>
          <w:sz w:val="20"/>
          <w:szCs w:val="20"/>
        </w:rPr>
      </w:pPr>
      <w:r w:rsidRPr="00E95D40">
        <w:rPr>
          <w:rFonts w:ascii="Times New Roman" w:hAnsi="Times New Roman" w:cs="Times New Roman"/>
          <w:sz w:val="20"/>
          <w:szCs w:val="20"/>
        </w:rPr>
        <w:t>МО СП д</w:t>
      </w:r>
      <w:r w:rsidRPr="007F6521">
        <w:rPr>
          <w:rFonts w:ascii="Times New Roman" w:hAnsi="Times New Roman" w:cs="Times New Roman"/>
          <w:sz w:val="20"/>
          <w:szCs w:val="20"/>
        </w:rPr>
        <w:t xml:space="preserve">. </w:t>
      </w:r>
      <w:proofErr w:type="spellStart"/>
      <w:r w:rsidR="007F6521" w:rsidRPr="007F6521">
        <w:rPr>
          <w:rFonts w:ascii="Times New Roman" w:hAnsi="Times New Roman" w:cs="Times New Roman"/>
          <w:sz w:val="20"/>
          <w:szCs w:val="20"/>
        </w:rPr>
        <w:t>Ореховня</w:t>
      </w:r>
      <w:proofErr w:type="spellEnd"/>
      <w:r w:rsidR="007F6521" w:rsidRPr="00E95D40">
        <w:rPr>
          <w:rFonts w:ascii="Times New Roman" w:hAnsi="Times New Roman" w:cs="Times New Roman"/>
          <w:sz w:val="20"/>
          <w:szCs w:val="20"/>
        </w:rPr>
        <w:t xml:space="preserve"> </w:t>
      </w:r>
    </w:p>
    <w:p w:rsidR="00BF2AA7" w:rsidRPr="00E95D40" w:rsidRDefault="003E0717" w:rsidP="00EB0489">
      <w:pPr>
        <w:jc w:val="right"/>
        <w:rPr>
          <w:rFonts w:ascii="Times New Roman" w:hAnsi="Times New Roman" w:cs="Times New Roman"/>
          <w:sz w:val="20"/>
          <w:szCs w:val="20"/>
        </w:rPr>
      </w:pPr>
      <w:r w:rsidRPr="00E95D40">
        <w:rPr>
          <w:rFonts w:ascii="Times New Roman" w:hAnsi="Times New Roman" w:cs="Times New Roman"/>
          <w:sz w:val="20"/>
          <w:szCs w:val="20"/>
        </w:rPr>
        <w:t xml:space="preserve"> от 04.0</w:t>
      </w:r>
      <w:r w:rsidR="007176F9">
        <w:rPr>
          <w:rFonts w:ascii="Times New Roman" w:hAnsi="Times New Roman" w:cs="Times New Roman"/>
          <w:sz w:val="20"/>
          <w:szCs w:val="20"/>
        </w:rPr>
        <w:t>5</w:t>
      </w:r>
      <w:r w:rsidRPr="00E95D40">
        <w:rPr>
          <w:rFonts w:ascii="Times New Roman" w:hAnsi="Times New Roman" w:cs="Times New Roman"/>
          <w:sz w:val="20"/>
          <w:szCs w:val="20"/>
        </w:rPr>
        <w:t xml:space="preserve">.2023 г. № </w:t>
      </w:r>
      <w:r w:rsidR="007176F9">
        <w:rPr>
          <w:rFonts w:ascii="Times New Roman" w:hAnsi="Times New Roman" w:cs="Times New Roman"/>
          <w:sz w:val="20"/>
          <w:szCs w:val="20"/>
        </w:rPr>
        <w:t>99</w:t>
      </w:r>
      <w:r w:rsidRPr="00E95D40">
        <w:rPr>
          <w:rFonts w:ascii="Times New Roman" w:hAnsi="Times New Roman" w:cs="Times New Roman"/>
          <w:sz w:val="20"/>
          <w:szCs w:val="20"/>
        </w:rPr>
        <w:t xml:space="preserve"> </w:t>
      </w:r>
    </w:p>
    <w:p w:rsidR="00BF2AA7" w:rsidRPr="007F6521"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 xml:space="preserve">Положение о муниципальном контроле в сфере благоустройства на территории сельского поселения деревня </w:t>
      </w:r>
      <w:proofErr w:type="spellStart"/>
      <w:r w:rsidR="007F6521" w:rsidRPr="007F6521">
        <w:rPr>
          <w:rFonts w:ascii="Times New Roman" w:hAnsi="Times New Roman" w:cs="Times New Roman"/>
          <w:b/>
          <w:sz w:val="26"/>
          <w:szCs w:val="26"/>
        </w:rPr>
        <w:t>Ореховня</w:t>
      </w:r>
      <w:proofErr w:type="spellEnd"/>
      <w:r w:rsidR="007F6521" w:rsidRPr="007F6521">
        <w:rPr>
          <w:rFonts w:ascii="Times New Roman" w:hAnsi="Times New Roman" w:cs="Times New Roman"/>
          <w:b/>
          <w:sz w:val="26"/>
          <w:szCs w:val="26"/>
        </w:rPr>
        <w:t xml:space="preserve"> </w:t>
      </w:r>
    </w:p>
    <w:p w:rsidR="00BF2AA7" w:rsidRPr="00E95D40"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1. Общие положения</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сфере благоустройства на территории сельского поселения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(далее – контроль в сфере благоустройства).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1.3. Контроль в сфере благоустройства осуществляется администрацией сельского поселения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(далее – Администрация).</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1.4. От имени Администрации муниципальный контроль в сфере благоустройства на территории сельского поселения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вправе осуществлять следующие должностные лица: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 Глава администрации сельского поселения деревня </w:t>
      </w:r>
      <w:proofErr w:type="spellStart"/>
      <w:r w:rsidR="007F6521">
        <w:rPr>
          <w:rFonts w:ascii="Times New Roman" w:hAnsi="Times New Roman" w:cs="Times New Roman"/>
          <w:sz w:val="26"/>
          <w:szCs w:val="26"/>
        </w:rPr>
        <w:t>Ореховня</w:t>
      </w:r>
      <w:proofErr w:type="spellEnd"/>
      <w:proofErr w:type="gramStart"/>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w:t>
      </w:r>
      <w:proofErr w:type="gramEnd"/>
      <w:r w:rsidRPr="00E95D40">
        <w:rPr>
          <w:rFonts w:ascii="Times New Roman" w:hAnsi="Times New Roman" w:cs="Times New Roman"/>
          <w:sz w:val="26"/>
          <w:szCs w:val="26"/>
        </w:rPr>
        <w:t xml:space="preserve"> осуществляющий непосредственное руководство за деятельностью по осуществлению муниципального контроля в сфере благоустройства на территории сельского поселения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 ведущий специалист администрации сельского поселения деревня </w:t>
      </w:r>
      <w:proofErr w:type="spellStart"/>
      <w:r w:rsidR="007F6521">
        <w:rPr>
          <w:rFonts w:ascii="Times New Roman" w:hAnsi="Times New Roman" w:cs="Times New Roman"/>
          <w:sz w:val="26"/>
          <w:szCs w:val="26"/>
        </w:rPr>
        <w:t>Ореховня</w:t>
      </w:r>
      <w:proofErr w:type="spellEnd"/>
      <w:proofErr w:type="gramStart"/>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w:t>
      </w:r>
      <w:proofErr w:type="gramEnd"/>
      <w:r w:rsidRPr="00E95D40">
        <w:rPr>
          <w:rFonts w:ascii="Times New Roman" w:hAnsi="Times New Roman" w:cs="Times New Roman"/>
          <w:sz w:val="26"/>
          <w:szCs w:val="26"/>
        </w:rPr>
        <w:t xml:space="preserve"> В должностные обязанности указанных должностных лиц администрации в соответствии с должностной инструкцией входит осуществление полномочий по контролю в сфере благоустройства. 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1.5. К отношениям, связанным с осуществлением контроля в сфере благоустройства, организацией и проведением профилактических мероприятий, </w:t>
      </w:r>
      <w:r w:rsidRPr="00E95D40">
        <w:rPr>
          <w:rFonts w:ascii="Times New Roman" w:hAnsi="Times New Roman" w:cs="Times New Roman"/>
          <w:sz w:val="26"/>
          <w:szCs w:val="26"/>
        </w:rPr>
        <w:lastRenderedPageBreak/>
        <w:t xml:space="preserve">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1.6. Администрация осуществляет </w:t>
      </w:r>
      <w:proofErr w:type="gramStart"/>
      <w:r w:rsidRPr="00E95D40">
        <w:rPr>
          <w:rFonts w:ascii="Times New Roman" w:hAnsi="Times New Roman" w:cs="Times New Roman"/>
          <w:sz w:val="26"/>
          <w:szCs w:val="26"/>
        </w:rPr>
        <w:t>контроль за</w:t>
      </w:r>
      <w:proofErr w:type="gramEnd"/>
      <w:r w:rsidRPr="00E95D40">
        <w:rPr>
          <w:rFonts w:ascii="Times New Roman" w:hAnsi="Times New Roman" w:cs="Times New Roman"/>
          <w:sz w:val="26"/>
          <w:szCs w:val="26"/>
        </w:rPr>
        <w:t xml:space="preserve"> соблюдением Правил благоустройства, включающих: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95D40">
        <w:rPr>
          <w:rFonts w:ascii="Times New Roman" w:hAnsi="Times New Roman" w:cs="Times New Roman"/>
          <w:sz w:val="26"/>
          <w:szCs w:val="26"/>
        </w:rPr>
        <w:t>границы</w:t>
      </w:r>
      <w:proofErr w:type="gramEnd"/>
      <w:r w:rsidRPr="00E95D40">
        <w:rPr>
          <w:rFonts w:ascii="Times New Roman" w:hAnsi="Times New Roman" w:cs="Times New Roman"/>
          <w:sz w:val="26"/>
          <w:szCs w:val="26"/>
        </w:rPr>
        <w:t xml:space="preserve"> которой определены Правилами благоустройства сельского поселения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w:t>
      </w:r>
    </w:p>
    <w:p w:rsidR="00BF2AA7" w:rsidRPr="00E95D40" w:rsidRDefault="003E0717" w:rsidP="00316ECF">
      <w:pPr>
        <w:jc w:val="both"/>
        <w:rPr>
          <w:rFonts w:ascii="Times New Roman" w:hAnsi="Times New Roman" w:cs="Times New Roman"/>
          <w:sz w:val="26"/>
          <w:szCs w:val="26"/>
        </w:rPr>
      </w:pPr>
      <w:proofErr w:type="gramStart"/>
      <w:r w:rsidRPr="00E95D40">
        <w:rPr>
          <w:rFonts w:ascii="Times New Roman" w:hAnsi="Times New Roman" w:cs="Times New Roman"/>
          <w:sz w:val="26"/>
          <w:szCs w:val="26"/>
        </w:rPr>
        <w:t xml:space="preserve">2) обязательные требования по содержанию элементов и объектов благоустройства, в том числе требования: - по установке ограждений, не препятствующей свободному доступу </w:t>
      </w:r>
      <w:proofErr w:type="spellStart"/>
      <w:r w:rsidRPr="00E95D40">
        <w:rPr>
          <w:rFonts w:ascii="Times New Roman" w:hAnsi="Times New Roman" w:cs="Times New Roman"/>
          <w:sz w:val="26"/>
          <w:szCs w:val="26"/>
        </w:rPr>
        <w:t>маломобильных</w:t>
      </w:r>
      <w:proofErr w:type="spellEnd"/>
      <w:r w:rsidRPr="00E95D40">
        <w:rPr>
          <w:rFonts w:ascii="Times New Roman" w:hAnsi="Times New Roman" w:cs="Times New Roman"/>
          <w:sz w:val="26"/>
          <w:szCs w:val="26"/>
        </w:rPr>
        <w:t xml:space="preserve"> групп населения к объектам образования, здравоохранения, культуры, физической культуры и спорта, социального обслуживания населения; -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roofErr w:type="gramEnd"/>
      <w:r w:rsidRPr="00E95D40">
        <w:rPr>
          <w:rFonts w:ascii="Times New Roman" w:hAnsi="Times New Roman" w:cs="Times New Roman"/>
          <w:sz w:val="26"/>
          <w:szCs w:val="26"/>
        </w:rPr>
        <w:t xml:space="preserve"> - по содержанию специальных знаков, надписей, содержащих информацию, необходимую для эксплуатации инженерных сооружений; -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Калужской области и Правилами благоустройства; - </w:t>
      </w:r>
      <w:proofErr w:type="gramStart"/>
      <w:r w:rsidRPr="00E95D40">
        <w:rPr>
          <w:rFonts w:ascii="Times New Roman" w:hAnsi="Times New Roman" w:cs="Times New Roman"/>
          <w:sz w:val="26"/>
          <w:szCs w:val="26"/>
        </w:rPr>
        <w:t xml:space="preserve">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E95D40">
        <w:rPr>
          <w:rFonts w:ascii="Times New Roman" w:hAnsi="Times New Roman" w:cs="Times New Roman"/>
          <w:sz w:val="26"/>
          <w:szCs w:val="26"/>
        </w:rPr>
        <w:t>маломобильные</w:t>
      </w:r>
      <w:proofErr w:type="spellEnd"/>
      <w:r w:rsidRPr="00E95D40">
        <w:rPr>
          <w:rFonts w:ascii="Times New Roman" w:hAnsi="Times New Roman" w:cs="Times New Roman"/>
          <w:sz w:val="26"/>
          <w:szCs w:val="26"/>
        </w:rPr>
        <w:t xml:space="preserve"> группы населения, на период осуществления земляных работ; - по направлению в администрацию уведомления о проведении работ в результате аварий в срок, установленный нормативными правовыми актами Калужской области;</w:t>
      </w:r>
      <w:proofErr w:type="gramEnd"/>
      <w:r w:rsidRPr="00E95D40">
        <w:rPr>
          <w:rFonts w:ascii="Times New Roman" w:hAnsi="Times New Roman" w:cs="Times New Roman"/>
          <w:sz w:val="26"/>
          <w:szCs w:val="26"/>
        </w:rPr>
        <w:t xml:space="preserve"> - </w:t>
      </w:r>
      <w:proofErr w:type="gramStart"/>
      <w:r w:rsidRPr="00E95D40">
        <w:rPr>
          <w:rFonts w:ascii="Times New Roman" w:hAnsi="Times New Roman" w:cs="Times New Roman"/>
          <w:sz w:val="26"/>
          <w:szCs w:val="26"/>
        </w:rPr>
        <w:t xml:space="preserve">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 </w:t>
      </w:r>
      <w:proofErr w:type="gramEnd"/>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 обязательные требования по уборке территории в сельском поселении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lastRenderedPageBreak/>
        <w:t xml:space="preserve">4) обязательные требования по уборке в сельском поселении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5) дополнительные обязательные требования пожарной безопасности в период действия особого противопожарного режима;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6) обязательные требования по прокладке, переустройству, ремонту и содержанию подземных коммуникаций на территориях общего пользования; </w:t>
      </w:r>
    </w:p>
    <w:p w:rsidR="00BF2AA7" w:rsidRPr="00E95D40" w:rsidRDefault="003E0717" w:rsidP="00316ECF">
      <w:pPr>
        <w:jc w:val="both"/>
        <w:rPr>
          <w:rFonts w:ascii="Times New Roman" w:hAnsi="Times New Roman" w:cs="Times New Roman"/>
          <w:sz w:val="26"/>
          <w:szCs w:val="26"/>
        </w:rPr>
      </w:pPr>
      <w:proofErr w:type="gramStart"/>
      <w:r w:rsidRPr="00E95D40">
        <w:rPr>
          <w:rFonts w:ascii="Times New Roman" w:hAnsi="Times New Roman" w:cs="Times New Roman"/>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8) обязательные требования по складированию твердых коммунальных отходов;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 Администрация осуществляет </w:t>
      </w:r>
      <w:proofErr w:type="gramStart"/>
      <w:r w:rsidRPr="00E95D40">
        <w:rPr>
          <w:rFonts w:ascii="Times New Roman" w:hAnsi="Times New Roman" w:cs="Times New Roman"/>
          <w:sz w:val="26"/>
          <w:szCs w:val="26"/>
        </w:rPr>
        <w:t>контроль за</w:t>
      </w:r>
      <w:proofErr w:type="gramEnd"/>
      <w:r w:rsidRPr="00E95D40">
        <w:rPr>
          <w:rFonts w:ascii="Times New Roman" w:hAnsi="Times New Roman" w:cs="Times New Roman"/>
          <w:sz w:val="26"/>
          <w:szCs w:val="26"/>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 </w:t>
      </w:r>
    </w:p>
    <w:p w:rsidR="00BF2AA7" w:rsidRPr="00E95D40" w:rsidRDefault="003E0717" w:rsidP="00316ECF">
      <w:pPr>
        <w:jc w:val="both"/>
        <w:rPr>
          <w:rFonts w:ascii="Times New Roman" w:hAnsi="Times New Roman" w:cs="Times New Roman"/>
          <w:sz w:val="26"/>
          <w:szCs w:val="26"/>
        </w:rPr>
      </w:pPr>
      <w:proofErr w:type="gramStart"/>
      <w:r w:rsidRPr="00E95D40">
        <w:rPr>
          <w:rFonts w:ascii="Times New Roman" w:hAnsi="Times New Roman" w:cs="Times New Roman"/>
          <w:sz w:val="26"/>
          <w:szCs w:val="26"/>
        </w:rP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 </w:t>
      </w:r>
      <w:proofErr w:type="gramEnd"/>
    </w:p>
    <w:p w:rsidR="00BF2AA7" w:rsidRPr="00E95D40" w:rsidRDefault="003E0717" w:rsidP="00316ECF">
      <w:pPr>
        <w:jc w:val="both"/>
        <w:rPr>
          <w:rFonts w:ascii="Times New Roman" w:hAnsi="Times New Roman" w:cs="Times New Roman"/>
          <w:sz w:val="26"/>
          <w:szCs w:val="26"/>
        </w:rPr>
      </w:pPr>
      <w:proofErr w:type="gramStart"/>
      <w:r w:rsidRPr="00E95D40">
        <w:rPr>
          <w:rFonts w:ascii="Times New Roman" w:hAnsi="Times New Roman" w:cs="Times New Roman"/>
          <w:sz w:val="26"/>
          <w:szCs w:val="26"/>
        </w:rPr>
        <w:t xml:space="preserve">2) элементы улично-дорожной сети (аллеи, бульвары, магистрали, переулки, площади, проезды, проспекты, проулки, разъезды, спуски, тракты, тупики, улицы, шоссе); </w:t>
      </w:r>
      <w:proofErr w:type="gramEnd"/>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lastRenderedPageBreak/>
        <w:t xml:space="preserve">3) дворовые территории;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4) детские и спортивные площадки;</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5) площадки для выгула животных;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6) парковки (парковочные места);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7) парки, скверы, иные зеленые зоны;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8) технические и санитарно-защитные зоны;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Под ограждающими устройствами в настоящем Положении понимаются ворота, калитки, шлагбаумы, в том числе автоматические, и декоративные ограждения (заборы).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1.8. При осуществлении контроля в сфере благоустройства система оценки и управления рисками не применяется.</w:t>
      </w:r>
    </w:p>
    <w:p w:rsidR="00BF2AA7" w:rsidRPr="00E95D40"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2. Профилактика рисков причинения вреда (ущерба) охраняемым законом ценностям</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2.1. Администрация осуществляет контроль в сфере благоустройства, в том числе, посредством проведения профилактических мероприятий.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roofErr w:type="gramStart"/>
      <w:r w:rsidRPr="00E95D40">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администрации сельского </w:t>
      </w:r>
      <w:r w:rsidRPr="00E95D40">
        <w:rPr>
          <w:rFonts w:ascii="Times New Roman" w:hAnsi="Times New Roman" w:cs="Times New Roman"/>
          <w:sz w:val="26"/>
          <w:szCs w:val="26"/>
        </w:rPr>
        <w:lastRenderedPageBreak/>
        <w:t xml:space="preserve">поселения деревня </w:t>
      </w:r>
      <w:proofErr w:type="spellStart"/>
      <w:r w:rsidR="007F6521">
        <w:rPr>
          <w:rFonts w:ascii="Times New Roman" w:hAnsi="Times New Roman" w:cs="Times New Roman"/>
          <w:sz w:val="26"/>
          <w:szCs w:val="26"/>
        </w:rPr>
        <w:t>Ореховня</w:t>
      </w:r>
      <w:proofErr w:type="spellEnd"/>
      <w:r w:rsidR="007F6521"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для принятия решения о проведении контрольных мероприятий. </w:t>
      </w:r>
      <w:proofErr w:type="gramEnd"/>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2.5. При осуществлении администрацией контроля в сфере благоустройства могут проводиться следующие виды профилактических мероприятий: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 информирование;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 обобщение правоприменительной практики;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 объявление предостережений;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4) консультирование.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 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сельского поселения деревня </w:t>
      </w:r>
      <w:proofErr w:type="spellStart"/>
      <w:r w:rsidR="00513529">
        <w:rPr>
          <w:rFonts w:ascii="Times New Roman" w:hAnsi="Times New Roman" w:cs="Times New Roman"/>
          <w:sz w:val="26"/>
          <w:szCs w:val="26"/>
        </w:rPr>
        <w:t>Ореховня</w:t>
      </w:r>
      <w:proofErr w:type="spellEnd"/>
      <w:r w:rsidR="00513529"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на собраниях и конференциях граждан об обязательных требованиях, предъявляемых к объектам контроля.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сельского поселения деревня </w:t>
      </w:r>
      <w:proofErr w:type="spellStart"/>
      <w:r w:rsidR="00513529">
        <w:rPr>
          <w:rFonts w:ascii="Times New Roman" w:hAnsi="Times New Roman" w:cs="Times New Roman"/>
          <w:sz w:val="26"/>
          <w:szCs w:val="26"/>
        </w:rPr>
        <w:t>Ореховня</w:t>
      </w:r>
      <w:proofErr w:type="spellEnd"/>
      <w:proofErr w:type="gramStart"/>
      <w:r w:rsidR="00513529" w:rsidRPr="00E95D40">
        <w:rPr>
          <w:rFonts w:ascii="Times New Roman" w:hAnsi="Times New Roman" w:cs="Times New Roman"/>
          <w:sz w:val="26"/>
          <w:szCs w:val="26"/>
        </w:rPr>
        <w:t xml:space="preserve"> </w:t>
      </w:r>
      <w:r w:rsidRPr="00E95D40">
        <w:rPr>
          <w:rFonts w:ascii="Times New Roman" w:hAnsi="Times New Roman" w:cs="Times New Roman"/>
          <w:sz w:val="26"/>
          <w:szCs w:val="26"/>
        </w:rPr>
        <w:t>.</w:t>
      </w:r>
      <w:proofErr w:type="gramEnd"/>
      <w:r w:rsidRPr="00E95D40">
        <w:rPr>
          <w:rFonts w:ascii="Times New Roman" w:hAnsi="Times New Roman" w:cs="Times New Roman"/>
          <w:sz w:val="26"/>
          <w:szCs w:val="26"/>
        </w:rPr>
        <w:t xml:space="preserve"> Указанный доклад размещается в срок до 1 июля года, следующего за отчетным годом, на официальном сайте администрации в разделе «</w:t>
      </w:r>
      <w:proofErr w:type="spellStart"/>
      <w:r w:rsidRPr="00E95D40">
        <w:rPr>
          <w:rFonts w:ascii="Times New Roman" w:hAnsi="Times New Roman" w:cs="Times New Roman"/>
          <w:sz w:val="26"/>
          <w:szCs w:val="26"/>
        </w:rPr>
        <w:t>Контрольнонадзорная</w:t>
      </w:r>
      <w:proofErr w:type="spellEnd"/>
      <w:r w:rsidRPr="00E95D40">
        <w:rPr>
          <w:rFonts w:ascii="Times New Roman" w:hAnsi="Times New Roman" w:cs="Times New Roman"/>
          <w:sz w:val="26"/>
          <w:szCs w:val="26"/>
        </w:rPr>
        <w:t xml:space="preserve"> деятельность».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2.8. </w:t>
      </w:r>
      <w:proofErr w:type="gramStart"/>
      <w:r w:rsidRPr="00E95D40">
        <w:rPr>
          <w:rFonts w:ascii="Times New Roman" w:hAnsi="Times New Roman" w:cs="Times New Roman"/>
          <w:sz w:val="26"/>
          <w:szCs w:val="26"/>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w:t>
      </w:r>
      <w:r w:rsidRPr="00E95D40">
        <w:rPr>
          <w:rFonts w:ascii="Times New Roman" w:hAnsi="Times New Roman" w:cs="Times New Roman"/>
          <w:sz w:val="26"/>
          <w:szCs w:val="26"/>
        </w:rPr>
        <w:lastRenderedPageBreak/>
        <w:t>охраняемым законом ценностям либо создало угрозу причинения вреда (ущерба) охраняемым</w:t>
      </w:r>
      <w:proofErr w:type="gramEnd"/>
      <w:r w:rsidRPr="00E95D40">
        <w:rPr>
          <w:rFonts w:ascii="Times New Roman" w:hAnsi="Times New Roman" w:cs="Times New Roman"/>
          <w:sz w:val="26"/>
          <w:szCs w:val="26"/>
        </w:rPr>
        <w:t xml:space="preserve"> законом ценностям. Предостережения объявляются (подписываются) Главой администрации сельского поселения деревня </w:t>
      </w:r>
      <w:proofErr w:type="spellStart"/>
      <w:r w:rsidR="00513529">
        <w:rPr>
          <w:rFonts w:ascii="Times New Roman" w:hAnsi="Times New Roman" w:cs="Times New Roman"/>
          <w:sz w:val="26"/>
          <w:szCs w:val="26"/>
        </w:rPr>
        <w:t>Ореховня</w:t>
      </w:r>
      <w:proofErr w:type="spellEnd"/>
      <w:r w:rsidR="00513529"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Личный прием граждан проводится Главой администрации сельского поселения деревня </w:t>
      </w:r>
      <w:proofErr w:type="spellStart"/>
      <w:r w:rsidR="00513529">
        <w:rPr>
          <w:rFonts w:ascii="Times New Roman" w:hAnsi="Times New Roman" w:cs="Times New Roman"/>
          <w:sz w:val="26"/>
          <w:szCs w:val="26"/>
        </w:rPr>
        <w:t>Ореховня</w:t>
      </w:r>
      <w:proofErr w:type="spellEnd"/>
      <w:r w:rsidR="00513529"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 Консультирование осуществляется в устной или письменной форме по следующим вопросам: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 организация и осуществление контроля в сфере благоустройства;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 порядок обжалования действий (бездействия) должностных лиц, уполномоченных осуществлять контроль;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r w:rsidRPr="00E95D40">
        <w:rPr>
          <w:rFonts w:ascii="Times New Roman" w:hAnsi="Times New Roman" w:cs="Times New Roman"/>
          <w:sz w:val="26"/>
          <w:szCs w:val="26"/>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2.10. Консультирование в письменной форме осуществляется должностным лицом, уполномоченным осуществлять контроль, в следующих случаях: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2) за время консультирования предоставить в устной форме ответ на поставленные вопросы невозможно;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 ответ на поставленные вопросы требует дополнительного запроса сведений.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администрации сельского поселения деревня </w:t>
      </w:r>
      <w:proofErr w:type="spellStart"/>
      <w:r w:rsidR="00513529">
        <w:rPr>
          <w:rFonts w:ascii="Times New Roman" w:hAnsi="Times New Roman" w:cs="Times New Roman"/>
          <w:sz w:val="26"/>
          <w:szCs w:val="26"/>
        </w:rPr>
        <w:t>Ореховня</w:t>
      </w:r>
      <w:proofErr w:type="spellEnd"/>
      <w:r w:rsidR="00513529"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или должностным лицом, уполномоченным осуществлять контроль. </w:t>
      </w:r>
    </w:p>
    <w:p w:rsidR="00BF2AA7" w:rsidRPr="00E95D40"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3. Осуществление контрольных мероприятий и контрольных действий</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BF2AA7" w:rsidRPr="00E95D40" w:rsidRDefault="003E0717" w:rsidP="00316ECF">
      <w:pPr>
        <w:jc w:val="both"/>
        <w:rPr>
          <w:rFonts w:ascii="Times New Roman" w:hAnsi="Times New Roman" w:cs="Times New Roman"/>
          <w:sz w:val="26"/>
          <w:szCs w:val="26"/>
        </w:rPr>
      </w:pPr>
      <w:proofErr w:type="gramStart"/>
      <w:r w:rsidRPr="00E95D40">
        <w:rPr>
          <w:rFonts w:ascii="Times New Roman" w:hAnsi="Times New Roman" w:cs="Times New Roman"/>
          <w:sz w:val="26"/>
          <w:szCs w:val="26"/>
        </w:rPr>
        <w:lastRenderedPageBreak/>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End"/>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 документарная проверка (посредством получения письменных объяснений, истребования документов, экспертизы); </w:t>
      </w:r>
    </w:p>
    <w:p w:rsidR="00BF2AA7" w:rsidRPr="00E95D40" w:rsidRDefault="003E0717" w:rsidP="00316ECF">
      <w:pPr>
        <w:jc w:val="both"/>
        <w:rPr>
          <w:rFonts w:ascii="Times New Roman" w:hAnsi="Times New Roman" w:cs="Times New Roman"/>
          <w:sz w:val="26"/>
          <w:szCs w:val="26"/>
        </w:rPr>
      </w:pPr>
      <w:proofErr w:type="gramStart"/>
      <w:r w:rsidRPr="00E95D40">
        <w:rPr>
          <w:rFonts w:ascii="Times New Roman" w:hAnsi="Times New Roman" w:cs="Times New Roman"/>
          <w:sz w:val="26"/>
          <w:szCs w:val="26"/>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End"/>
    </w:p>
    <w:p w:rsidR="00BF2AA7" w:rsidRPr="00E95D40" w:rsidRDefault="003E0717" w:rsidP="00316ECF">
      <w:pPr>
        <w:jc w:val="both"/>
        <w:rPr>
          <w:rFonts w:ascii="Times New Roman" w:hAnsi="Times New Roman" w:cs="Times New Roman"/>
          <w:sz w:val="26"/>
          <w:szCs w:val="26"/>
        </w:rPr>
      </w:pPr>
      <w:proofErr w:type="gramStart"/>
      <w:r w:rsidRPr="00E95D40">
        <w:rPr>
          <w:rFonts w:ascii="Times New Roman" w:hAnsi="Times New Roman" w:cs="Times New Roman"/>
          <w:sz w:val="26"/>
          <w:szCs w:val="26"/>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95D40">
        <w:rPr>
          <w:rFonts w:ascii="Times New Roman" w:hAnsi="Times New Roman" w:cs="Times New Roman"/>
          <w:sz w:val="26"/>
          <w:szCs w:val="26"/>
        </w:rPr>
        <w:t xml:space="preserve"> в автоматическом режиме технических средств фиксации правонарушений, имеющих функции фото- и киносъемки, видеозаписи);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3.3. Контрольные мероприятия, указанные в пункте 3.1 настоящего Положения,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3.4. Основанием для проведения контрольных мероприятий, проводимых с взаимодействием с контролируемыми лицами, является:</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w:t>
      </w:r>
      <w:proofErr w:type="gramStart"/>
      <w:r w:rsidRPr="00E95D40">
        <w:rPr>
          <w:rFonts w:ascii="Times New Roman" w:hAnsi="Times New Roman" w:cs="Times New Roman"/>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95D40">
        <w:rPr>
          <w:rFonts w:ascii="Times New Roman" w:hAnsi="Times New Roman" w:cs="Times New Roman"/>
          <w:sz w:val="26"/>
          <w:szCs w:val="26"/>
        </w:rPr>
        <w:t xml:space="preserve"> лиц;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lastRenderedPageBreak/>
        <w:t xml:space="preserve">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3.5. Индикаторы риска нарушения обязательных требований указаны в приложении № 1 к настоящему Положению. 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3.7. </w:t>
      </w:r>
      <w:proofErr w:type="gramStart"/>
      <w:r w:rsidRPr="00E95D40">
        <w:rPr>
          <w:rFonts w:ascii="Times New Roman" w:hAnsi="Times New Roman" w:cs="Times New Roman"/>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95D40">
        <w:rPr>
          <w:rFonts w:ascii="Times New Roman" w:hAnsi="Times New Roman" w:cs="Times New Roman"/>
          <w:sz w:val="26"/>
          <w:szCs w:val="26"/>
        </w:rPr>
        <w:t xml:space="preserve"> осуществлять контроль в сфере благоустройства, о проведении контрольного мероприятия.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администрации сельского поселения деревня </w:t>
      </w:r>
      <w:proofErr w:type="spellStart"/>
      <w:r w:rsidR="00513529">
        <w:rPr>
          <w:rFonts w:ascii="Times New Roman" w:hAnsi="Times New Roman" w:cs="Times New Roman"/>
          <w:sz w:val="26"/>
          <w:szCs w:val="26"/>
        </w:rPr>
        <w:t>Ореховня</w:t>
      </w:r>
      <w:proofErr w:type="spellEnd"/>
      <w:proofErr w:type="gramStart"/>
      <w:r w:rsidR="00513529" w:rsidRPr="00E95D40">
        <w:rPr>
          <w:rFonts w:ascii="Times New Roman" w:hAnsi="Times New Roman" w:cs="Times New Roman"/>
          <w:sz w:val="26"/>
          <w:szCs w:val="26"/>
        </w:rPr>
        <w:t xml:space="preserve"> </w:t>
      </w:r>
      <w:r w:rsidRPr="00E95D40">
        <w:rPr>
          <w:rFonts w:ascii="Times New Roman" w:hAnsi="Times New Roman" w:cs="Times New Roman"/>
          <w:sz w:val="26"/>
          <w:szCs w:val="26"/>
        </w:rPr>
        <w:t>,</w:t>
      </w:r>
      <w:proofErr w:type="gramEnd"/>
      <w:r w:rsidRPr="00E95D40">
        <w:rPr>
          <w:rFonts w:ascii="Times New Roman" w:hAnsi="Times New Roman" w:cs="Times New Roman"/>
          <w:sz w:val="26"/>
          <w:szCs w:val="26"/>
        </w:rPr>
        <w:t xml:space="preserve">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95D40">
        <w:rPr>
          <w:rFonts w:ascii="Times New Roman" w:hAnsi="Times New Roman" w:cs="Times New Roman"/>
          <w:sz w:val="26"/>
          <w:szCs w:val="26"/>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95D40">
        <w:rPr>
          <w:rFonts w:ascii="Times New Roman" w:hAnsi="Times New Roman" w:cs="Times New Roman"/>
          <w:sz w:val="26"/>
          <w:szCs w:val="26"/>
        </w:rPr>
        <w:t xml:space="preserve"> </w:t>
      </w:r>
      <w:proofErr w:type="gramStart"/>
      <w:r w:rsidRPr="00E95D40">
        <w:rPr>
          <w:rFonts w:ascii="Times New Roman" w:hAnsi="Times New Roman" w:cs="Times New Roman"/>
          <w:sz w:val="26"/>
          <w:szCs w:val="26"/>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95D40">
        <w:rPr>
          <w:rFonts w:ascii="Times New Roman" w:hAnsi="Times New Roman" w:cs="Times New Roman"/>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3.11. </w:t>
      </w:r>
      <w:proofErr w:type="gramStart"/>
      <w:r w:rsidRPr="00E95D40">
        <w:rPr>
          <w:rFonts w:ascii="Times New Roman" w:hAnsi="Times New Roman" w:cs="Times New Roman"/>
          <w:sz w:val="26"/>
          <w:szCs w:val="26"/>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 </w:t>
      </w:r>
      <w:proofErr w:type="gramEnd"/>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w:t>
      </w:r>
      <w:r w:rsidRPr="00E95D40">
        <w:rPr>
          <w:rFonts w:ascii="Times New Roman" w:hAnsi="Times New Roman" w:cs="Times New Roman"/>
          <w:sz w:val="26"/>
          <w:szCs w:val="26"/>
        </w:rPr>
        <w:lastRenderedPageBreak/>
        <w:t>контрольного мероприятия при условии, что контролируемое лицо было надлежащим образом уведомлено о проведении контрольного мероприятия;</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2) отсутствие признаков явной непосредственной угрозы причинения или фактического причинения вреда (ущерба) охраняемым законом ценностям;</w:t>
      </w:r>
    </w:p>
    <w:p w:rsidR="00513529"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3.12.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95D40">
        <w:rPr>
          <w:rFonts w:ascii="Times New Roman" w:hAnsi="Times New Roman" w:cs="Times New Roman"/>
          <w:sz w:val="26"/>
          <w:szCs w:val="26"/>
        </w:rPr>
        <w:t>микропредприятия</w:t>
      </w:r>
      <w:proofErr w:type="spellEnd"/>
      <w:r w:rsidRPr="00E95D40">
        <w:rPr>
          <w:rFonts w:ascii="Times New Roman" w:hAnsi="Times New Roman" w:cs="Times New Roman"/>
          <w:sz w:val="26"/>
          <w:szCs w:val="26"/>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3.14. </w:t>
      </w:r>
      <w:proofErr w:type="gramStart"/>
      <w:r w:rsidRPr="00E95D40">
        <w:rPr>
          <w:rFonts w:ascii="Times New Roman" w:hAnsi="Times New Roman" w:cs="Times New Roman"/>
          <w:sz w:val="26"/>
          <w:szCs w:val="2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E95D40">
        <w:rPr>
          <w:rFonts w:ascii="Times New Roman" w:hAnsi="Times New Roman" w:cs="Times New Roman"/>
          <w:sz w:val="26"/>
          <w:szCs w:val="26"/>
        </w:rPr>
        <w:t xml:space="preserve"> муниципальном </w:t>
      </w:r>
      <w:proofErr w:type="gramStart"/>
      <w:r w:rsidRPr="00E95D40">
        <w:rPr>
          <w:rFonts w:ascii="Times New Roman" w:hAnsi="Times New Roman" w:cs="Times New Roman"/>
          <w:sz w:val="26"/>
          <w:szCs w:val="26"/>
        </w:rPr>
        <w:t>контроле</w:t>
      </w:r>
      <w:proofErr w:type="gramEnd"/>
      <w:r w:rsidRPr="00E95D40">
        <w:rPr>
          <w:rFonts w:ascii="Times New Roman" w:hAnsi="Times New Roman" w:cs="Times New Roman"/>
          <w:sz w:val="26"/>
          <w:szCs w:val="26"/>
        </w:rPr>
        <w:t xml:space="preserve"> в Российской Федерации».</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w:t>
      </w:r>
      <w:r w:rsidRPr="00E95D40">
        <w:rPr>
          <w:rFonts w:ascii="Times New Roman" w:hAnsi="Times New Roman" w:cs="Times New Roman"/>
          <w:sz w:val="26"/>
          <w:szCs w:val="26"/>
        </w:rPr>
        <w:lastRenderedPageBreak/>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3.16. Информация о контрольных мероприятиях размещается в Едином реестре контрольных (надзорных) мероприятий.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3.17. </w:t>
      </w:r>
      <w:proofErr w:type="gramStart"/>
      <w:r w:rsidRPr="00E95D40">
        <w:rPr>
          <w:rFonts w:ascii="Times New Roman" w:hAnsi="Times New Roman" w:cs="Times New Roman"/>
          <w:sz w:val="26"/>
          <w:szCs w:val="26"/>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E95D40">
        <w:rPr>
          <w:rFonts w:ascii="Times New Roman" w:hAnsi="Times New Roman" w:cs="Times New Roman"/>
          <w:sz w:val="26"/>
          <w:szCs w:val="26"/>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roofErr w:type="gramStart"/>
      <w:r w:rsidRPr="00E95D40">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E95D40">
        <w:rPr>
          <w:rFonts w:ascii="Times New Roman" w:hAnsi="Times New Roman" w:cs="Times New Roman"/>
          <w:sz w:val="26"/>
          <w:szCs w:val="26"/>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95D40">
        <w:rPr>
          <w:rFonts w:ascii="Times New Roman" w:hAnsi="Times New Roman" w:cs="Times New Roman"/>
          <w:sz w:val="26"/>
          <w:szCs w:val="26"/>
        </w:rPr>
        <w:t>аутентификации</w:t>
      </w:r>
      <w:proofErr w:type="gramEnd"/>
      <w:r w:rsidRPr="00E95D40">
        <w:rPr>
          <w:rFonts w:ascii="Times New Roman" w:hAnsi="Times New Roman" w:cs="Times New Roman"/>
          <w:sz w:val="26"/>
          <w:szCs w:val="26"/>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До 31 декабря 2023 года информирование </w:t>
      </w:r>
      <w:r w:rsidRPr="00E95D40">
        <w:rPr>
          <w:rFonts w:ascii="Times New Roman" w:hAnsi="Times New Roman" w:cs="Times New Roman"/>
          <w:sz w:val="26"/>
          <w:szCs w:val="26"/>
        </w:rPr>
        <w:lastRenderedPageBreak/>
        <w:t xml:space="preserve">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E95D40">
        <w:rPr>
          <w:rFonts w:ascii="Times New Roman" w:hAnsi="Times New Roman" w:cs="Times New Roman"/>
          <w:sz w:val="26"/>
          <w:szCs w:val="26"/>
        </w:rPr>
        <w:t>осуществляться</w:t>
      </w:r>
      <w:proofErr w:type="gramEnd"/>
      <w:r w:rsidRPr="00E95D40">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BF2AA7" w:rsidRPr="00E95D40" w:rsidRDefault="003E0717" w:rsidP="00316ECF">
      <w:pPr>
        <w:jc w:val="both"/>
        <w:rPr>
          <w:rFonts w:ascii="Times New Roman" w:hAnsi="Times New Roman" w:cs="Times New Roman"/>
          <w:sz w:val="26"/>
          <w:szCs w:val="26"/>
        </w:rPr>
      </w:pPr>
      <w:proofErr w:type="gramStart"/>
      <w:r w:rsidRPr="00E95D40">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95D40">
        <w:rPr>
          <w:rFonts w:ascii="Times New Roman" w:hAnsi="Times New Roman" w:cs="Times New Roman"/>
          <w:sz w:val="26"/>
          <w:szCs w:val="26"/>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E95D40">
        <w:rPr>
          <w:rFonts w:ascii="Times New Roman" w:hAnsi="Times New Roman" w:cs="Times New Roman"/>
          <w:sz w:val="26"/>
          <w:szCs w:val="26"/>
        </w:rPr>
        <w:lastRenderedPageBreak/>
        <w:t xml:space="preserve">соответствующих полномочий принять меры по привлечению виновных лиц к установленной законом ответственности; </w:t>
      </w:r>
    </w:p>
    <w:p w:rsidR="00BF2AA7" w:rsidRPr="00E95D40" w:rsidRDefault="003E0717" w:rsidP="00316ECF">
      <w:pPr>
        <w:jc w:val="both"/>
        <w:rPr>
          <w:rFonts w:ascii="Times New Roman" w:hAnsi="Times New Roman" w:cs="Times New Roman"/>
          <w:sz w:val="26"/>
          <w:szCs w:val="26"/>
        </w:rPr>
      </w:pPr>
      <w:proofErr w:type="gramStart"/>
      <w:r w:rsidRPr="00E95D40">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Калужской области,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w:t>
      </w:r>
    </w:p>
    <w:p w:rsidR="00BF2AA7" w:rsidRPr="00E95D40" w:rsidRDefault="003E0717" w:rsidP="00EB0489">
      <w:pPr>
        <w:jc w:val="center"/>
        <w:rPr>
          <w:rFonts w:ascii="Times New Roman" w:hAnsi="Times New Roman" w:cs="Times New Roman"/>
          <w:b/>
          <w:sz w:val="26"/>
          <w:szCs w:val="26"/>
        </w:rPr>
      </w:pPr>
      <w:r w:rsidRPr="00E95D40">
        <w:rPr>
          <w:rFonts w:ascii="Times New Roman" w:hAnsi="Times New Roman" w:cs="Times New Roman"/>
          <w:b/>
          <w:sz w:val="26"/>
          <w:szCs w:val="26"/>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1) решений о проведении контрольных мероприятий;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lastRenderedPageBreak/>
        <w:t xml:space="preserve">2) актов контрольных мероприятий, предписаний об устранении выявленных нарушений;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3) действий (бездействия) должностных лиц, уполномоченных осуществлять контроль в сфере благоустройства, в рамках контрольных мероприятий.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сельского поселения деревня </w:t>
      </w:r>
      <w:proofErr w:type="spellStart"/>
      <w:r w:rsidR="00513529">
        <w:rPr>
          <w:rFonts w:ascii="Times New Roman" w:hAnsi="Times New Roman" w:cs="Times New Roman"/>
          <w:sz w:val="26"/>
          <w:szCs w:val="26"/>
        </w:rPr>
        <w:t>Ореховня</w:t>
      </w:r>
      <w:proofErr w:type="spellEnd"/>
      <w:r w:rsidR="00513529"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с предварительным информированием Главы администрации сельского поселения деревня </w:t>
      </w:r>
      <w:proofErr w:type="spellStart"/>
      <w:r w:rsidR="00513529">
        <w:rPr>
          <w:rFonts w:ascii="Times New Roman" w:hAnsi="Times New Roman" w:cs="Times New Roman"/>
          <w:sz w:val="26"/>
          <w:szCs w:val="26"/>
        </w:rPr>
        <w:t>Ореховня</w:t>
      </w:r>
      <w:proofErr w:type="spellEnd"/>
      <w:r w:rsidR="00513529" w:rsidRPr="00E95D40">
        <w:rPr>
          <w:rFonts w:ascii="Times New Roman" w:hAnsi="Times New Roman" w:cs="Times New Roman"/>
          <w:sz w:val="26"/>
          <w:szCs w:val="26"/>
        </w:rPr>
        <w:t xml:space="preserve"> </w:t>
      </w:r>
      <w:r w:rsidRPr="00E95D40">
        <w:rPr>
          <w:rFonts w:ascii="Times New Roman" w:hAnsi="Times New Roman" w:cs="Times New Roman"/>
          <w:sz w:val="26"/>
          <w:szCs w:val="26"/>
        </w:rPr>
        <w:t xml:space="preserve"> о наличии в жалобе (документах) сведений, составляющих государственную или иную охраняемую законом тайну.</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 4.4. Жалоба на решение Администрации, действия (бездействие) его должностных лиц рассматривается Главой администрации сельского поселения деревня </w:t>
      </w:r>
      <w:proofErr w:type="spellStart"/>
      <w:r w:rsidR="00513529">
        <w:rPr>
          <w:rFonts w:ascii="Times New Roman" w:hAnsi="Times New Roman" w:cs="Times New Roman"/>
          <w:sz w:val="26"/>
          <w:szCs w:val="26"/>
        </w:rPr>
        <w:t>Ореховня</w:t>
      </w:r>
      <w:proofErr w:type="spellEnd"/>
      <w:r w:rsidRPr="00E95D40">
        <w:rPr>
          <w:rFonts w:ascii="Times New Roman" w:hAnsi="Times New Roman" w:cs="Times New Roman"/>
          <w:sz w:val="26"/>
          <w:szCs w:val="26"/>
        </w:rPr>
        <w:t xml:space="preserve">. </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F610BB"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сельского поселения деревня </w:t>
      </w:r>
      <w:proofErr w:type="spellStart"/>
      <w:r w:rsidR="00CE7C18">
        <w:rPr>
          <w:rFonts w:ascii="Times New Roman" w:hAnsi="Times New Roman" w:cs="Times New Roman"/>
          <w:sz w:val="26"/>
          <w:szCs w:val="26"/>
        </w:rPr>
        <w:t>Ореховня</w:t>
      </w:r>
      <w:proofErr w:type="spellEnd"/>
      <w:r w:rsidRPr="00E95D40">
        <w:rPr>
          <w:rFonts w:ascii="Times New Roman" w:hAnsi="Times New Roman" w:cs="Times New Roman"/>
          <w:sz w:val="26"/>
          <w:szCs w:val="26"/>
        </w:rPr>
        <w:t xml:space="preserve">, не более чем на 20 рабочих дней. </w:t>
      </w:r>
    </w:p>
    <w:p w:rsidR="00BF2AA7" w:rsidRPr="00E95D40" w:rsidRDefault="00F610BB" w:rsidP="00EB0489">
      <w:pPr>
        <w:jc w:val="center"/>
        <w:rPr>
          <w:rFonts w:ascii="Times New Roman" w:hAnsi="Times New Roman" w:cs="Times New Roman"/>
          <w:b/>
          <w:sz w:val="26"/>
          <w:szCs w:val="26"/>
        </w:rPr>
      </w:pPr>
      <w:r w:rsidRPr="00E95D40">
        <w:rPr>
          <w:rFonts w:ascii="Times New Roman" w:hAnsi="Times New Roman" w:cs="Times New Roman"/>
          <w:b/>
          <w:sz w:val="26"/>
          <w:szCs w:val="26"/>
        </w:rPr>
        <w:lastRenderedPageBreak/>
        <w:t>5</w:t>
      </w:r>
      <w:r w:rsidR="003E0717" w:rsidRPr="00E95D40">
        <w:rPr>
          <w:rFonts w:ascii="Times New Roman" w:hAnsi="Times New Roman" w:cs="Times New Roman"/>
          <w:b/>
          <w:sz w:val="26"/>
          <w:szCs w:val="26"/>
        </w:rPr>
        <w:t>. Ключевые показатели контроля в сфере благоустройства и их целевые значения</w:t>
      </w:r>
    </w:p>
    <w:p w:rsidR="00BF2AA7"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D489D" w:rsidRPr="00E95D40" w:rsidRDefault="003E0717" w:rsidP="00316ECF">
      <w:pPr>
        <w:jc w:val="both"/>
        <w:rPr>
          <w:rFonts w:ascii="Times New Roman" w:hAnsi="Times New Roman" w:cs="Times New Roman"/>
          <w:sz w:val="26"/>
          <w:szCs w:val="26"/>
        </w:rPr>
      </w:pPr>
      <w:r w:rsidRPr="00E95D40">
        <w:rPr>
          <w:rFonts w:ascii="Times New Roman" w:hAnsi="Times New Roman" w:cs="Times New Roman"/>
          <w:sz w:val="26"/>
          <w:szCs w:val="26"/>
        </w:rPr>
        <w:t>5.2. Ключевые показатели вида контроля и их целевые значения, индикативные показатели для контроля в сфере благоустройства утверждаются Сельской Думой</w:t>
      </w:r>
      <w:r w:rsidR="00CE7C18">
        <w:rPr>
          <w:rFonts w:ascii="Times New Roman" w:hAnsi="Times New Roman" w:cs="Times New Roman"/>
          <w:sz w:val="26"/>
          <w:szCs w:val="26"/>
        </w:rPr>
        <w:t xml:space="preserve"> МО СП деревня </w:t>
      </w:r>
      <w:proofErr w:type="spellStart"/>
      <w:r w:rsidR="00CE7C18">
        <w:rPr>
          <w:rFonts w:ascii="Times New Roman" w:hAnsi="Times New Roman" w:cs="Times New Roman"/>
          <w:sz w:val="26"/>
          <w:szCs w:val="26"/>
        </w:rPr>
        <w:t>Ореховня</w:t>
      </w:r>
      <w:proofErr w:type="spellEnd"/>
    </w:p>
    <w:sectPr w:rsidR="007D489D" w:rsidRPr="00E95D40" w:rsidSect="007D489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FD3" w:rsidRDefault="009C7FD3" w:rsidP="004654FD">
      <w:pPr>
        <w:spacing w:after="0" w:line="240" w:lineRule="auto"/>
      </w:pPr>
      <w:r>
        <w:separator/>
      </w:r>
    </w:p>
  </w:endnote>
  <w:endnote w:type="continuationSeparator" w:id="0">
    <w:p w:rsidR="009C7FD3" w:rsidRDefault="009C7FD3" w:rsidP="00465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8080"/>
      <w:docPartObj>
        <w:docPartGallery w:val="Page Numbers (Bottom of Page)"/>
        <w:docPartUnique/>
      </w:docPartObj>
    </w:sdtPr>
    <w:sdtContent>
      <w:p w:rsidR="004654FD" w:rsidRDefault="004654FD">
        <w:pPr>
          <w:pStyle w:val="a5"/>
        </w:pPr>
        <w:fldSimple w:instr=" PAGE   \* MERGEFORMAT ">
          <w:r>
            <w:rPr>
              <w:noProof/>
            </w:rPr>
            <w:t>1</w:t>
          </w:r>
        </w:fldSimple>
      </w:p>
    </w:sdtContent>
  </w:sdt>
  <w:p w:rsidR="004654FD" w:rsidRDefault="004654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FD3" w:rsidRDefault="009C7FD3" w:rsidP="004654FD">
      <w:pPr>
        <w:spacing w:after="0" w:line="240" w:lineRule="auto"/>
      </w:pPr>
      <w:r>
        <w:separator/>
      </w:r>
    </w:p>
  </w:footnote>
  <w:footnote w:type="continuationSeparator" w:id="0">
    <w:p w:rsidR="009C7FD3" w:rsidRDefault="009C7FD3" w:rsidP="004654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E0717"/>
    <w:rsid w:val="00043556"/>
    <w:rsid w:val="002D5929"/>
    <w:rsid w:val="00316ECF"/>
    <w:rsid w:val="003E0717"/>
    <w:rsid w:val="004654FD"/>
    <w:rsid w:val="00513529"/>
    <w:rsid w:val="006C72E7"/>
    <w:rsid w:val="007176F9"/>
    <w:rsid w:val="007D489D"/>
    <w:rsid w:val="007F6521"/>
    <w:rsid w:val="009C7FD3"/>
    <w:rsid w:val="00A77521"/>
    <w:rsid w:val="00BF2AA7"/>
    <w:rsid w:val="00CE7C18"/>
    <w:rsid w:val="00E95D40"/>
    <w:rsid w:val="00EB0489"/>
    <w:rsid w:val="00F61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54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654FD"/>
  </w:style>
  <w:style w:type="paragraph" w:styleId="a5">
    <w:name w:val="footer"/>
    <w:basedOn w:val="a"/>
    <w:link w:val="a6"/>
    <w:uiPriority w:val="99"/>
    <w:unhideWhenUsed/>
    <w:rsid w:val="004654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54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C1850-F5E5-49E5-9D6C-AF39AF04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5805</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2024-06-14T06:25:00Z</dcterms:created>
  <dcterms:modified xsi:type="dcterms:W3CDTF">2024-06-14T07:07:00Z</dcterms:modified>
</cp:coreProperties>
</file>